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  <w:sz w:val="52"/>
          <w:szCs w:val="52"/>
        </w:rPr>
      </w:pPr>
      <w:r w:rsidRPr="0018781D">
        <w:rPr>
          <w:rFonts w:ascii="Arial" w:eastAsia="Times New Roman" w:hAnsi="Arial" w:cs="Arial"/>
          <w:sz w:val="52"/>
          <w:szCs w:val="52"/>
        </w:rPr>
        <w:t>References</w:t>
      </w:r>
    </w:p>
    <w:p w:rsidR="00FF61A2" w:rsidRDefault="00FF61A2" w:rsidP="0018781D">
      <w:pPr>
        <w:spacing w:after="0" w:line="240" w:lineRule="auto"/>
        <w:rPr>
          <w:rFonts w:ascii="Arial" w:eastAsia="Times New Roman" w:hAnsi="Arial" w:cs="Arial"/>
        </w:rPr>
      </w:pPr>
    </w:p>
    <w:p w:rsidR="0088220B" w:rsidRPr="0018781D" w:rsidRDefault="0088220B" w:rsidP="0018781D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[4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“Draft MOU between LBNE and the Fermilab Directorate,” 2012.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lbne2-docdb.fnal.gov:8080/</w:t>
      </w:r>
      <w:proofErr w:type="spellStart"/>
      <w:r w:rsidRPr="0018781D">
        <w:rPr>
          <w:rFonts w:ascii="Arial" w:eastAsia="Times New Roman" w:hAnsi="Arial" w:cs="Arial"/>
        </w:rPr>
        <w:t>cgi</w:t>
      </w:r>
      <w:proofErr w:type="spellEnd"/>
      <w:r w:rsidRPr="0018781D">
        <w:rPr>
          <w:rFonts w:ascii="Arial" w:eastAsia="Times New Roman" w:hAnsi="Arial" w:cs="Arial"/>
        </w:rPr>
        <w:t>-bin/</w:t>
      </w:r>
      <w:proofErr w:type="spellStart"/>
      <w:r w:rsidRPr="0018781D">
        <w:rPr>
          <w:rFonts w:ascii="Arial" w:eastAsia="Times New Roman" w:hAnsi="Arial" w:cs="Arial"/>
        </w:rPr>
        <w:t>ShowDocument?docid</w:t>
      </w:r>
      <w:proofErr w:type="spellEnd"/>
      <w:r w:rsidRPr="0018781D">
        <w:rPr>
          <w:rFonts w:ascii="Arial" w:eastAsia="Times New Roman" w:hAnsi="Arial" w:cs="Arial"/>
        </w:rPr>
        <w:t>=6319.</w:t>
      </w:r>
    </w:p>
    <w:p w:rsidR="007905B8" w:rsidRDefault="007905B8" w:rsidP="0018781D">
      <w:pPr>
        <w:spacing w:after="0" w:line="240" w:lineRule="auto"/>
        <w:rPr>
          <w:rFonts w:ascii="Arial" w:eastAsia="Times New Roman" w:hAnsi="Arial" w:cs="Arial"/>
        </w:rPr>
      </w:pPr>
    </w:p>
    <w:p w:rsidR="007905B8" w:rsidRPr="00D50189" w:rsidRDefault="007905B8" w:rsidP="007905B8">
      <w:pPr>
        <w:rPr>
          <w:rFonts w:ascii="Arial" w:hAnsi="Arial" w:cs="Arial"/>
        </w:rPr>
      </w:pPr>
      <w:r w:rsidRPr="00D50189">
        <w:rPr>
          <w:rFonts w:ascii="Arial" w:hAnsi="Arial" w:cs="Arial"/>
        </w:rPr>
        <w:t xml:space="preserve">[1-POT-new]  Proton Improvement Plan II, </w:t>
      </w:r>
      <w:hyperlink r:id="rId4" w:history="1">
        <w:r w:rsidRPr="00D50189">
          <w:rPr>
            <w:rStyle w:val="Hyperlink"/>
            <w:rFonts w:ascii="Arial" w:hAnsi="Arial" w:cs="Arial"/>
          </w:rPr>
          <w:t>http://projectx-docdb.fnal.gov/cgi-bin/RetrieveFile?docid=1232</w:t>
        </w:r>
      </w:hyperlink>
    </w:p>
    <w:p w:rsidR="007905B8" w:rsidRDefault="007905B8" w:rsidP="007905B8">
      <w:pPr>
        <w:pStyle w:val="HTMLPreformatted"/>
        <w:rPr>
          <w:rFonts w:ascii="Arial" w:hAnsi="Arial" w:cs="Arial"/>
          <w:sz w:val="22"/>
          <w:szCs w:val="22"/>
        </w:rPr>
      </w:pPr>
      <w:r w:rsidRPr="00D50189">
        <w:rPr>
          <w:rFonts w:ascii="Arial" w:hAnsi="Arial" w:cs="Arial"/>
          <w:sz w:val="22"/>
          <w:szCs w:val="22"/>
        </w:rPr>
        <w:t>[2-POT-</w:t>
      </w:r>
      <w:r w:rsidRPr="007905B8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</w:rPr>
        <w:t xml:space="preserve">]  </w:t>
      </w:r>
      <w:r w:rsidRPr="007905B8">
        <w:rPr>
          <w:rFonts w:ascii="Arial" w:hAnsi="Arial" w:cs="Arial"/>
          <w:sz w:val="22"/>
          <w:szCs w:val="22"/>
        </w:rPr>
        <w:t>Proton Improvement Plan I;</w:t>
      </w:r>
      <w:r w:rsidRPr="00D50189">
        <w:rPr>
          <w:rFonts w:ascii="Arial" w:hAnsi="Arial" w:cs="Arial"/>
          <w:sz w:val="22"/>
          <w:szCs w:val="22"/>
        </w:rPr>
        <w:t xml:space="preserve"> B. </w:t>
      </w:r>
      <w:proofErr w:type="spellStart"/>
      <w:r w:rsidRPr="00D50189">
        <w:rPr>
          <w:rFonts w:ascii="Arial" w:hAnsi="Arial" w:cs="Arial"/>
          <w:sz w:val="22"/>
          <w:szCs w:val="22"/>
        </w:rPr>
        <w:t>Pellico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Accelerator Division Document </w:t>
      </w:r>
      <w:r w:rsidRPr="00D50189">
        <w:rPr>
          <w:rFonts w:ascii="Arial" w:hAnsi="Arial" w:cs="Arial"/>
          <w:sz w:val="22"/>
          <w:szCs w:val="22"/>
        </w:rPr>
        <w:t>4053-v3</w:t>
      </w:r>
      <w:r>
        <w:rPr>
          <w:rFonts w:ascii="Arial" w:hAnsi="Arial" w:cs="Arial"/>
          <w:sz w:val="22"/>
          <w:szCs w:val="22"/>
        </w:rPr>
        <w:t>.</w:t>
      </w:r>
    </w:p>
    <w:p w:rsidR="00E72AF6" w:rsidRDefault="00E72AF6" w:rsidP="007905B8">
      <w:pPr>
        <w:pStyle w:val="HTMLPreformatted"/>
        <w:rPr>
          <w:rFonts w:ascii="Arial" w:hAnsi="Arial" w:cs="Arial"/>
          <w:sz w:val="22"/>
          <w:szCs w:val="22"/>
        </w:rPr>
      </w:pPr>
    </w:p>
    <w:p w:rsidR="007D6426" w:rsidRPr="00D50189" w:rsidRDefault="007D6426" w:rsidP="007D6426">
      <w:pPr>
        <w:rPr>
          <w:rFonts w:ascii="Arial" w:hAnsi="Arial" w:cs="Arial"/>
        </w:rPr>
      </w:pPr>
    </w:p>
    <w:p w:rsidR="007D6426" w:rsidRPr="00D50189" w:rsidRDefault="007D6426" w:rsidP="007D6426">
      <w:pPr>
        <w:rPr>
          <w:rFonts w:ascii="Arial" w:hAnsi="Arial" w:cs="Arial"/>
        </w:rPr>
      </w:pPr>
      <w:r w:rsidRPr="00D50189">
        <w:rPr>
          <w:rFonts w:ascii="Arial" w:hAnsi="Arial" w:cs="Arial"/>
        </w:rPr>
        <w:t>[3-POT-new]  Historica</w:t>
      </w:r>
      <w:r>
        <w:rPr>
          <w:rFonts w:ascii="Arial" w:hAnsi="Arial" w:cs="Arial"/>
        </w:rPr>
        <w:t xml:space="preserve">l Accelerator data and </w:t>
      </w:r>
      <w:r w:rsidRPr="00D50189">
        <w:rPr>
          <w:rFonts w:ascii="Arial" w:hAnsi="Arial" w:cs="Arial"/>
        </w:rPr>
        <w:t xml:space="preserve">I. </w:t>
      </w:r>
      <w:proofErr w:type="spellStart"/>
      <w:r w:rsidRPr="00D50189">
        <w:rPr>
          <w:rFonts w:ascii="Arial" w:hAnsi="Arial" w:cs="Arial"/>
        </w:rPr>
        <w:t>K</w:t>
      </w:r>
      <w:r>
        <w:rPr>
          <w:rFonts w:ascii="Arial" w:hAnsi="Arial" w:cs="Arial"/>
        </w:rPr>
        <w:t>ourbanis</w:t>
      </w:r>
      <w:proofErr w:type="spellEnd"/>
      <w:r>
        <w:rPr>
          <w:rFonts w:ascii="Arial" w:hAnsi="Arial" w:cs="Arial"/>
        </w:rPr>
        <w:t>, private communication.</w:t>
      </w:r>
    </w:p>
    <w:p w:rsidR="007D6426" w:rsidRDefault="007D6426" w:rsidP="00E72AF6">
      <w:pPr>
        <w:spacing w:after="0" w:line="240" w:lineRule="auto"/>
        <w:rPr>
          <w:rFonts w:ascii="Arial" w:eastAsia="Times New Roman" w:hAnsi="Arial" w:cs="Arial"/>
        </w:rPr>
      </w:pPr>
    </w:p>
    <w:p w:rsidR="00E72AF6" w:rsidRPr="0018781D" w:rsidRDefault="00E72AF6" w:rsidP="00E72AF6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[23</w:t>
      </w:r>
      <w:r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E72AF6" w:rsidRPr="007905B8" w:rsidRDefault="00E72AF6" w:rsidP="00E72AF6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N.Mokhov</w:t>
      </w:r>
      <w:proofErr w:type="spellEnd"/>
      <w:r w:rsidRPr="0018781D">
        <w:rPr>
          <w:rFonts w:ascii="Arial" w:eastAsia="Times New Roman" w:hAnsi="Arial" w:cs="Arial"/>
        </w:rPr>
        <w:t>, “The Mars Code System User’s Guide,” tech. rep., 2009. Fermilab-FN-628.</w:t>
      </w:r>
    </w:p>
    <w:p w:rsidR="007905B8" w:rsidRPr="0018781D" w:rsidRDefault="007905B8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[5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“Alternatives Analysis.” LBNE Project Management Team - LBNE Doc 4382, 2012.</w:t>
      </w:r>
    </w:p>
    <w:p w:rsidR="0088220B" w:rsidRPr="0018781D" w:rsidRDefault="0088220B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[6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V. Papadimitriou, “Decision on the depth and extraction point of the LBNE Neutrino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Beamline,” tech. rep., FNAL, 2011. LBNE</w:t>
      </w:r>
      <w:proofErr w:type="gramStart"/>
      <w:r w:rsidRPr="0018781D">
        <w:rPr>
          <w:rFonts w:ascii="Arial" w:eastAsia="Times New Roman" w:hAnsi="Arial" w:cs="Arial"/>
        </w:rPr>
        <w:t>:DocDB</w:t>
      </w:r>
      <w:proofErr w:type="gramEnd"/>
      <w:r w:rsidRPr="0018781D">
        <w:rPr>
          <w:rFonts w:ascii="Arial" w:eastAsia="Times New Roman" w:hAnsi="Arial" w:cs="Arial"/>
        </w:rPr>
        <w:t>-5122.</w:t>
      </w:r>
    </w:p>
    <w:p w:rsidR="0088220B" w:rsidRPr="0018781D" w:rsidRDefault="0088220B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[7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I. </w:t>
      </w:r>
      <w:proofErr w:type="spellStart"/>
      <w:r w:rsidRPr="0018781D">
        <w:rPr>
          <w:rFonts w:ascii="Arial" w:eastAsia="Times New Roman" w:hAnsi="Arial" w:cs="Arial"/>
        </w:rPr>
        <w:t>Kourbanis</w:t>
      </w:r>
      <w:proofErr w:type="spellEnd"/>
      <w:r w:rsidRPr="0018781D">
        <w:rPr>
          <w:rFonts w:ascii="Arial" w:eastAsia="Times New Roman" w:hAnsi="Arial" w:cs="Arial"/>
        </w:rPr>
        <w:t>, “MI Beam Power for Different E</w:t>
      </w:r>
      <w:r w:rsidR="00D50189">
        <w:rPr>
          <w:rFonts w:ascii="Arial" w:eastAsia="Times New Roman" w:hAnsi="Arial" w:cs="Arial"/>
        </w:rPr>
        <w:t>nergies,” tech. rep., 2010. Accelerator Division</w:t>
      </w:r>
      <w:r w:rsidRPr="0018781D">
        <w:rPr>
          <w:rFonts w:ascii="Arial" w:eastAsia="Times New Roman" w:hAnsi="Arial" w:cs="Arial"/>
        </w:rPr>
        <w:t xml:space="preserve"> Doc</w:t>
      </w:r>
      <w:r w:rsidR="00D50189">
        <w:rPr>
          <w:rFonts w:ascii="Arial" w:eastAsia="Times New Roman" w:hAnsi="Arial" w:cs="Arial"/>
        </w:rPr>
        <w:t xml:space="preserve">ument </w:t>
      </w:r>
      <w:r w:rsidRPr="0018781D">
        <w:rPr>
          <w:rFonts w:ascii="Arial" w:eastAsia="Times New Roman" w:hAnsi="Arial" w:cs="Arial"/>
        </w:rPr>
        <w:t>3716</w:t>
      </w:r>
      <w:r w:rsidR="00D50189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http://beamdocs.fnal.gov/AD-public/DocDB/ShowDocument?docid=3716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[8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“Accelerator Performance Charts.”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http://www-bd.fnal.gov/pplot/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[9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“Methodical Accelerator Design (MAD).” CERN - Accelerator Beam Physics Group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http://mad.home.cern.ch/mad/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[10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D.Harding</w:t>
      </w:r>
      <w:proofErr w:type="spellEnd"/>
      <w:r w:rsidRPr="0018781D">
        <w:rPr>
          <w:rFonts w:ascii="Arial" w:eastAsia="Times New Roman" w:hAnsi="Arial" w:cs="Arial"/>
        </w:rPr>
        <w:t>. Magnet Test Facility measurement database private communication (</w:t>
      </w:r>
      <w:proofErr w:type="spellStart"/>
      <w:r w:rsidRPr="0018781D">
        <w:rPr>
          <w:rFonts w:ascii="Arial" w:eastAsia="Times New Roman" w:hAnsi="Arial" w:cs="Arial"/>
        </w:rPr>
        <w:t>Fer</w:t>
      </w:r>
      <w:proofErr w:type="spellEnd"/>
      <w:r w:rsidRPr="0018781D">
        <w:rPr>
          <w:rFonts w:ascii="Arial" w:eastAsia="Times New Roman" w:hAnsi="Arial" w:cs="Arial"/>
        </w:rPr>
        <w:t>-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18781D">
        <w:rPr>
          <w:rFonts w:ascii="Arial" w:eastAsia="Times New Roman" w:hAnsi="Arial" w:cs="Arial"/>
        </w:rPr>
        <w:t>milab</w:t>
      </w:r>
      <w:proofErr w:type="spellEnd"/>
      <w:proofErr w:type="gramEnd"/>
      <w:r w:rsidRPr="0018781D">
        <w:rPr>
          <w:rFonts w:ascii="Arial" w:eastAsia="Times New Roman" w:hAnsi="Arial" w:cs="Arial"/>
        </w:rPr>
        <w:t xml:space="preserve"> AD) .</w:t>
      </w:r>
    </w:p>
    <w:p w:rsidR="0088220B" w:rsidRPr="0018781D" w:rsidRDefault="0088220B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[11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V. </w:t>
      </w:r>
      <w:proofErr w:type="spellStart"/>
      <w:r w:rsidRPr="0018781D">
        <w:rPr>
          <w:rFonts w:ascii="Arial" w:eastAsia="Times New Roman" w:hAnsi="Arial" w:cs="Arial"/>
        </w:rPr>
        <w:t>Bocean</w:t>
      </w:r>
      <w:proofErr w:type="spellEnd"/>
      <w:r w:rsidRPr="0018781D">
        <w:rPr>
          <w:rFonts w:ascii="Arial" w:eastAsia="Times New Roman" w:hAnsi="Arial" w:cs="Arial"/>
        </w:rPr>
        <w:t xml:space="preserve"> (Fermilab PPD/Alignment) private communication.</w:t>
      </w:r>
    </w:p>
    <w:p w:rsidR="008C4008" w:rsidRDefault="008C4008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[12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F</w:t>
      </w:r>
      <w:r w:rsidR="00B848F8">
        <w:rPr>
          <w:rFonts w:ascii="Arial" w:eastAsia="Times New Roman" w:hAnsi="Arial" w:cs="Arial"/>
        </w:rPr>
        <w:t>ermilab, “Fermilab ES&amp;H Manual</w:t>
      </w:r>
      <w:r w:rsidRPr="0018781D">
        <w:rPr>
          <w:rFonts w:ascii="Arial" w:eastAsia="Times New Roman" w:hAnsi="Arial" w:cs="Arial"/>
        </w:rPr>
        <w:t>”</w:t>
      </w:r>
      <w:r w:rsidR="00B848F8">
        <w:rPr>
          <w:rFonts w:ascii="Arial" w:eastAsia="Times New Roman" w:hAnsi="Arial" w:cs="Arial"/>
        </w:rPr>
        <w:t xml:space="preserve">, </w:t>
      </w:r>
      <w:hyperlink r:id="rId5" w:history="1">
        <w:r w:rsidR="00B848F8" w:rsidRPr="000476C4">
          <w:rPr>
            <w:rStyle w:val="Hyperlink"/>
            <w:rFonts w:ascii="Arial" w:eastAsia="Times New Roman" w:hAnsi="Arial" w:cs="Arial"/>
          </w:rPr>
          <w:t>http://esh.fnal.gov/xms/FESHM</w:t>
        </w:r>
      </w:hyperlink>
      <w:r w:rsidRPr="0018781D">
        <w:rPr>
          <w:rFonts w:ascii="Arial" w:eastAsia="Times New Roman" w:hAnsi="Arial" w:cs="Arial"/>
        </w:rPr>
        <w:t>.</w:t>
      </w:r>
    </w:p>
    <w:p w:rsidR="00B848F8" w:rsidRPr="0018781D" w:rsidRDefault="00B848F8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[13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“Fermilab Engineering Manual, v07/10,” tech. rep., 2010.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http://www.fnal.gov/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directorate/documents/FNAL_Engineering_Manual.pdf.</w:t>
      </w:r>
    </w:p>
    <w:p w:rsidR="00EA31E8" w:rsidRDefault="00EA31E8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[14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I.Baishev</w:t>
      </w:r>
      <w:proofErr w:type="spellEnd"/>
      <w:r w:rsidRPr="0018781D">
        <w:rPr>
          <w:rFonts w:ascii="Arial" w:eastAsia="Times New Roman" w:hAnsi="Arial" w:cs="Arial"/>
        </w:rPr>
        <w:t xml:space="preserve">, </w:t>
      </w:r>
      <w:proofErr w:type="spellStart"/>
      <w:r w:rsidRPr="0018781D">
        <w:rPr>
          <w:rFonts w:ascii="Arial" w:eastAsia="Times New Roman" w:hAnsi="Arial" w:cs="Arial"/>
        </w:rPr>
        <w:t>A.Drozhdin</w:t>
      </w:r>
      <w:proofErr w:type="spellEnd"/>
      <w:r w:rsidRPr="0018781D">
        <w:rPr>
          <w:rFonts w:ascii="Arial" w:eastAsia="Times New Roman" w:hAnsi="Arial" w:cs="Arial"/>
        </w:rPr>
        <w:t xml:space="preserve">, </w:t>
      </w:r>
      <w:proofErr w:type="spellStart"/>
      <w:r w:rsidRPr="0018781D">
        <w:rPr>
          <w:rFonts w:ascii="Arial" w:eastAsia="Times New Roman" w:hAnsi="Arial" w:cs="Arial"/>
        </w:rPr>
        <w:t>N.Mokhov</w:t>
      </w:r>
      <w:proofErr w:type="spellEnd"/>
      <w:r w:rsidRPr="0018781D">
        <w:rPr>
          <w:rFonts w:ascii="Arial" w:eastAsia="Times New Roman" w:hAnsi="Arial" w:cs="Arial"/>
        </w:rPr>
        <w:t xml:space="preserve">, and </w:t>
      </w:r>
      <w:proofErr w:type="spellStart"/>
      <w:r w:rsidRPr="0018781D">
        <w:rPr>
          <w:rFonts w:ascii="Arial" w:eastAsia="Times New Roman" w:hAnsi="Arial" w:cs="Arial"/>
        </w:rPr>
        <w:t>X.Yang</w:t>
      </w:r>
      <w:proofErr w:type="spellEnd"/>
      <w:r w:rsidRPr="0018781D">
        <w:rPr>
          <w:rFonts w:ascii="Arial" w:eastAsia="Times New Roman" w:hAnsi="Arial" w:cs="Arial"/>
        </w:rPr>
        <w:t>, “STRUCT Program User’s Refer-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18781D">
        <w:rPr>
          <w:rFonts w:ascii="Arial" w:eastAsia="Times New Roman" w:hAnsi="Arial" w:cs="Arial"/>
        </w:rPr>
        <w:t>ence</w:t>
      </w:r>
      <w:proofErr w:type="spellEnd"/>
      <w:proofErr w:type="gramEnd"/>
      <w:r w:rsidRPr="0018781D">
        <w:rPr>
          <w:rFonts w:ascii="Arial" w:eastAsia="Times New Roman" w:hAnsi="Arial" w:cs="Arial"/>
        </w:rPr>
        <w:t xml:space="preserve"> Manual,” 1994. SSC Doc: SSCL–MAN–0034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http://www-ap.fnal.gov/users/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18781D">
        <w:rPr>
          <w:rFonts w:ascii="Arial" w:eastAsia="Times New Roman" w:hAnsi="Arial" w:cs="Arial"/>
        </w:rPr>
        <w:t>drozhdin</w:t>
      </w:r>
      <w:proofErr w:type="spellEnd"/>
      <w:proofErr w:type="gramEnd"/>
      <w:r w:rsidRPr="0018781D">
        <w:rPr>
          <w:rFonts w:ascii="Arial" w:eastAsia="Times New Roman" w:hAnsi="Arial" w:cs="Arial"/>
        </w:rPr>
        <w:t>/.</w:t>
      </w:r>
    </w:p>
    <w:p w:rsidR="00F91BA9" w:rsidRPr="0018781D" w:rsidRDefault="00F91BA9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[15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N. </w:t>
      </w:r>
      <w:proofErr w:type="spellStart"/>
      <w:r w:rsidRPr="0018781D">
        <w:rPr>
          <w:rFonts w:ascii="Arial" w:eastAsia="Times New Roman" w:hAnsi="Arial" w:cs="Arial"/>
        </w:rPr>
        <w:t>Mokhov</w:t>
      </w:r>
      <w:proofErr w:type="spellEnd"/>
      <w:r w:rsidRPr="0018781D">
        <w:rPr>
          <w:rFonts w:ascii="Arial" w:eastAsia="Times New Roman" w:hAnsi="Arial" w:cs="Arial"/>
        </w:rPr>
        <w:t xml:space="preserve"> and S. </w:t>
      </w:r>
      <w:proofErr w:type="spellStart"/>
      <w:r w:rsidRPr="0018781D">
        <w:rPr>
          <w:rFonts w:ascii="Arial" w:eastAsia="Times New Roman" w:hAnsi="Arial" w:cs="Arial"/>
        </w:rPr>
        <w:t>Striganov</w:t>
      </w:r>
      <w:proofErr w:type="spellEnd"/>
      <w:r w:rsidRPr="0018781D">
        <w:rPr>
          <w:rFonts w:ascii="Arial" w:eastAsia="Times New Roman" w:hAnsi="Arial" w:cs="Arial"/>
        </w:rPr>
        <w:t>, “MARS15 Overview, Hadronic Shower Simulation Work-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18781D">
        <w:rPr>
          <w:rFonts w:ascii="Arial" w:eastAsia="Times New Roman" w:hAnsi="Arial" w:cs="Arial"/>
        </w:rPr>
        <w:t>shop</w:t>
      </w:r>
      <w:proofErr w:type="gramEnd"/>
      <w:r w:rsidRPr="0018781D">
        <w:rPr>
          <w:rFonts w:ascii="Arial" w:eastAsia="Times New Roman" w:hAnsi="Arial" w:cs="Arial"/>
        </w:rPr>
        <w:t xml:space="preserve"> AIP Proceedings 896,” tech. rep., 2007. Fermilab-Conf-07-008-AD.</w:t>
      </w:r>
    </w:p>
    <w:p w:rsidR="008C4008" w:rsidRDefault="008C4008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[16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</w:t>
      </w:r>
      <w:proofErr w:type="spellStart"/>
      <w:r w:rsidRPr="0018781D">
        <w:rPr>
          <w:rFonts w:ascii="Arial" w:eastAsia="Times New Roman" w:hAnsi="Arial" w:cs="Arial"/>
        </w:rPr>
        <w:t>NuMI</w:t>
      </w:r>
      <w:proofErr w:type="spellEnd"/>
      <w:r w:rsidRPr="0018781D">
        <w:rPr>
          <w:rFonts w:ascii="Arial" w:eastAsia="Times New Roman" w:hAnsi="Arial" w:cs="Arial"/>
        </w:rPr>
        <w:t xml:space="preserve"> Technical Design Handbook, Sec. 4.4,” tech. rep., 2003.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http://www-numi.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fnal.gov/</w:t>
      </w:r>
      <w:proofErr w:type="spellStart"/>
      <w:r w:rsidRPr="0018781D">
        <w:rPr>
          <w:rFonts w:ascii="Arial" w:eastAsia="Times New Roman" w:hAnsi="Arial" w:cs="Arial"/>
        </w:rPr>
        <w:t>numwork</w:t>
      </w:r>
      <w:proofErr w:type="spellEnd"/>
      <w:r w:rsidRPr="0018781D">
        <w:rPr>
          <w:rFonts w:ascii="Arial" w:eastAsia="Times New Roman" w:hAnsi="Arial" w:cs="Arial"/>
        </w:rPr>
        <w:t>/</w:t>
      </w:r>
      <w:proofErr w:type="spellStart"/>
      <w:r w:rsidRPr="0018781D">
        <w:rPr>
          <w:rFonts w:ascii="Arial" w:eastAsia="Times New Roman" w:hAnsi="Arial" w:cs="Arial"/>
        </w:rPr>
        <w:t>tdh</w:t>
      </w:r>
      <w:proofErr w:type="spellEnd"/>
      <w:r w:rsidRPr="0018781D">
        <w:rPr>
          <w:rFonts w:ascii="Arial" w:eastAsia="Times New Roman" w:hAnsi="Arial" w:cs="Arial"/>
        </w:rPr>
        <w:t>/tdh_</w:t>
      </w:r>
      <w:proofErr w:type="gramStart"/>
      <w:r w:rsidRPr="0018781D">
        <w:rPr>
          <w:rFonts w:ascii="Arial" w:eastAsia="Times New Roman" w:hAnsi="Arial" w:cs="Arial"/>
        </w:rPr>
        <w:t>index.html</w:t>
      </w:r>
      <w:r w:rsidR="008C4008">
        <w:rPr>
          <w:rFonts w:ascii="Arial" w:eastAsia="Times New Roman" w:hAnsi="Arial" w:cs="Arial"/>
        </w:rPr>
        <w:t xml:space="preserve"> </w:t>
      </w:r>
      <w:r w:rsidRPr="0018781D">
        <w:rPr>
          <w:rFonts w:ascii="Arial" w:eastAsia="Times New Roman" w:hAnsi="Arial" w:cs="Arial"/>
        </w:rPr>
        <w:t>.</w:t>
      </w:r>
      <w:proofErr w:type="gramEnd"/>
    </w:p>
    <w:p w:rsidR="008C4008" w:rsidRDefault="008C4008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[17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V.Zarucheisky</w:t>
      </w:r>
      <w:proofErr w:type="spellEnd"/>
      <w:r w:rsidR="00600883">
        <w:rPr>
          <w:rFonts w:ascii="Arial" w:eastAsia="Times New Roman" w:hAnsi="Arial" w:cs="Arial"/>
        </w:rPr>
        <w:t xml:space="preserve"> </w:t>
      </w:r>
      <w:r w:rsidRPr="0018781D">
        <w:rPr>
          <w:rFonts w:ascii="Arial" w:eastAsia="Times New Roman" w:hAnsi="Arial" w:cs="Arial"/>
        </w:rPr>
        <w:t>et al., “NOvA Target Hall Baffle Specification,” 2010.</w:t>
      </w:r>
    </w:p>
    <w:p w:rsidR="00600883" w:rsidRDefault="00600883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[18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M.Martens</w:t>
      </w:r>
      <w:proofErr w:type="spellEnd"/>
      <w:r w:rsidRPr="0018781D">
        <w:rPr>
          <w:rFonts w:ascii="Arial" w:eastAsia="Times New Roman" w:hAnsi="Arial" w:cs="Arial"/>
        </w:rPr>
        <w:t xml:space="preserve">, </w:t>
      </w:r>
      <w:proofErr w:type="spellStart"/>
      <w:r w:rsidRPr="0018781D">
        <w:rPr>
          <w:rFonts w:ascii="Arial" w:eastAsia="Times New Roman" w:hAnsi="Arial" w:cs="Arial"/>
        </w:rPr>
        <w:t>J.Hylen</w:t>
      </w:r>
      <w:proofErr w:type="spellEnd"/>
      <w:r w:rsidRPr="0018781D">
        <w:rPr>
          <w:rFonts w:ascii="Arial" w:eastAsia="Times New Roman" w:hAnsi="Arial" w:cs="Arial"/>
        </w:rPr>
        <w:t xml:space="preserve">, and </w:t>
      </w:r>
      <w:proofErr w:type="spellStart"/>
      <w:r w:rsidRPr="0018781D">
        <w:rPr>
          <w:rFonts w:ascii="Arial" w:eastAsia="Times New Roman" w:hAnsi="Arial" w:cs="Arial"/>
        </w:rPr>
        <w:t>K.Anderson</w:t>
      </w:r>
      <w:proofErr w:type="spellEnd"/>
      <w:r w:rsidRPr="0018781D">
        <w:rPr>
          <w:rFonts w:ascii="Arial" w:eastAsia="Times New Roman" w:hAnsi="Arial" w:cs="Arial"/>
        </w:rPr>
        <w:t>, “Target and Horn Configuration for the NOvA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Experiment,” tech. rep., 2009.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http://www.fnal.gov/directorate/documents/FNAL_Engineering_Manual.pdf.</w:t>
      </w:r>
    </w:p>
    <w:p w:rsidR="00600883" w:rsidRPr="0018781D" w:rsidRDefault="00600883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[19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C.Densham</w:t>
      </w:r>
      <w:proofErr w:type="spellEnd"/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18781D">
        <w:rPr>
          <w:rFonts w:ascii="Arial" w:eastAsia="Times New Roman" w:hAnsi="Arial" w:cs="Arial"/>
        </w:rPr>
        <w:t>et</w:t>
      </w:r>
      <w:proofErr w:type="gramEnd"/>
      <w:r w:rsidRPr="0018781D">
        <w:rPr>
          <w:rFonts w:ascii="Arial" w:eastAsia="Times New Roman" w:hAnsi="Arial" w:cs="Arial"/>
        </w:rPr>
        <w:t xml:space="preserve"> al.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, “Conceptual Design Study of the LBNE Target and Beam Window,”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tech. rep., 2010. LBNE Doc 2400.</w:t>
      </w:r>
    </w:p>
    <w:p w:rsidR="003A7272" w:rsidRDefault="003A727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[20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N.Simos</w:t>
      </w:r>
      <w:proofErr w:type="spellEnd"/>
      <w:r w:rsidR="00B848F8">
        <w:rPr>
          <w:rFonts w:ascii="Arial" w:eastAsia="Times New Roman" w:hAnsi="Arial" w:cs="Arial"/>
        </w:rPr>
        <w:t xml:space="preserve"> </w:t>
      </w:r>
      <w:r w:rsidRPr="0018781D">
        <w:rPr>
          <w:rFonts w:ascii="Arial" w:eastAsia="Times New Roman" w:hAnsi="Arial" w:cs="Arial"/>
        </w:rPr>
        <w:t>et al.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, “Long Baseline Neutrino Experiment (LBNE) Target Material Radiation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Damage from Energetic Protons of the Brookhaven Linear Isotope Production (BLIP)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Facility,” tech. rep., 2012. LBNE Doc 5724.</w:t>
      </w:r>
    </w:p>
    <w:p w:rsidR="003A7272" w:rsidRDefault="003A727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[21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B.Lundberg</w:t>
      </w:r>
      <w:proofErr w:type="spellEnd"/>
      <w:r w:rsidRPr="0018781D">
        <w:rPr>
          <w:rFonts w:ascii="Arial" w:eastAsia="Times New Roman" w:hAnsi="Arial" w:cs="Arial"/>
        </w:rPr>
        <w:t>, “Specifications for Beam Simulations,” tech. rep., 2009. LBNE Doc 2161.</w:t>
      </w:r>
    </w:p>
    <w:p w:rsidR="003A7272" w:rsidRDefault="003A727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[22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</w:t>
      </w:r>
      <w:proofErr w:type="spellStart"/>
      <w:r w:rsidRPr="0018781D">
        <w:rPr>
          <w:rFonts w:ascii="Arial" w:eastAsia="Times New Roman" w:hAnsi="Arial" w:cs="Arial"/>
        </w:rPr>
        <w:t>NuMI</w:t>
      </w:r>
      <w:proofErr w:type="spellEnd"/>
      <w:r w:rsidRPr="0018781D">
        <w:rPr>
          <w:rFonts w:ascii="Arial" w:eastAsia="Times New Roman" w:hAnsi="Arial" w:cs="Arial"/>
        </w:rPr>
        <w:t xml:space="preserve"> Technical Design Handbook, Sec. 4.2.4,” tech. rep., 2003.</w:t>
      </w:r>
    </w:p>
    <w:p w:rsidR="003A7272" w:rsidRDefault="003A7272" w:rsidP="0018781D">
      <w:pPr>
        <w:spacing w:after="0" w:line="240" w:lineRule="auto"/>
        <w:rPr>
          <w:rFonts w:ascii="Arial" w:eastAsia="Times New Roman" w:hAnsi="Arial" w:cs="Arial"/>
        </w:rPr>
      </w:pPr>
    </w:p>
    <w:p w:rsidR="003A7272" w:rsidRPr="0018781D" w:rsidRDefault="003A727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[24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“Beamline Requirements Documentation,” tech. rep. LBNE Doc 4335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lastRenderedPageBreak/>
        <w:t>lbne2-docdb.fnal.gov:8080/</w:t>
      </w:r>
      <w:proofErr w:type="spellStart"/>
      <w:r w:rsidRPr="0018781D">
        <w:rPr>
          <w:rFonts w:ascii="Arial" w:eastAsia="Times New Roman" w:hAnsi="Arial" w:cs="Arial"/>
        </w:rPr>
        <w:t>cgi</w:t>
      </w:r>
      <w:proofErr w:type="spellEnd"/>
      <w:r w:rsidRPr="0018781D">
        <w:rPr>
          <w:rFonts w:ascii="Arial" w:eastAsia="Times New Roman" w:hAnsi="Arial" w:cs="Arial"/>
        </w:rPr>
        <w:t>-bin/</w:t>
      </w:r>
      <w:proofErr w:type="spellStart"/>
      <w:r w:rsidRPr="0018781D">
        <w:rPr>
          <w:rFonts w:ascii="Arial" w:eastAsia="Times New Roman" w:hAnsi="Arial" w:cs="Arial"/>
        </w:rPr>
        <w:t>ShowDocument?docid</w:t>
      </w:r>
      <w:proofErr w:type="spellEnd"/>
      <w:r w:rsidRPr="0018781D">
        <w:rPr>
          <w:rFonts w:ascii="Arial" w:eastAsia="Times New Roman" w:hAnsi="Arial" w:cs="Arial"/>
        </w:rPr>
        <w:t>=4335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[25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N.Mokhov</w:t>
      </w:r>
      <w:proofErr w:type="spellEnd"/>
      <w:r w:rsidR="003A7272">
        <w:rPr>
          <w:rFonts w:ascii="Arial" w:eastAsia="Times New Roman" w:hAnsi="Arial" w:cs="Arial"/>
        </w:rPr>
        <w:t xml:space="preserve"> </w:t>
      </w:r>
      <w:r w:rsidRPr="0018781D">
        <w:rPr>
          <w:rFonts w:ascii="Arial" w:eastAsia="Times New Roman" w:hAnsi="Arial" w:cs="Arial"/>
        </w:rPr>
        <w:t>et al.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, “LBNE Target Station, Decay Volume and Hadron Absorber: </w:t>
      </w:r>
      <w:proofErr w:type="spellStart"/>
      <w:r w:rsidRPr="0018781D">
        <w:rPr>
          <w:rFonts w:ascii="Arial" w:eastAsia="Times New Roman" w:hAnsi="Arial" w:cs="Arial"/>
        </w:rPr>
        <w:t>Radia</w:t>
      </w:r>
      <w:proofErr w:type="spellEnd"/>
      <w:r w:rsidRPr="0018781D">
        <w:rPr>
          <w:rFonts w:ascii="Arial" w:eastAsia="Times New Roman" w:hAnsi="Arial" w:cs="Arial"/>
        </w:rPr>
        <w:t>-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18781D">
        <w:rPr>
          <w:rFonts w:ascii="Arial" w:eastAsia="Times New Roman" w:hAnsi="Arial" w:cs="Arial"/>
        </w:rPr>
        <w:t>tion</w:t>
      </w:r>
      <w:proofErr w:type="spellEnd"/>
      <w:proofErr w:type="gramEnd"/>
      <w:r w:rsidRPr="0018781D">
        <w:rPr>
          <w:rFonts w:ascii="Arial" w:eastAsia="Times New Roman" w:hAnsi="Arial" w:cs="Arial"/>
        </w:rPr>
        <w:t xml:space="preserve"> and Thermal Analysis Modeling,” tech. rep., 2011. LBNE Doc 2241.</w:t>
      </w:r>
    </w:p>
    <w:p w:rsidR="003A7272" w:rsidRPr="0018781D" w:rsidRDefault="003A727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[26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“National instruments.”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http://www.ni.com/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[27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“ANSYS Engineering Simulation.”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http://www.ansys.com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[28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E.Rivera</w:t>
      </w:r>
      <w:proofErr w:type="spellEnd"/>
      <w:r w:rsidRPr="0018781D">
        <w:rPr>
          <w:rFonts w:ascii="Arial" w:eastAsia="Times New Roman" w:hAnsi="Arial" w:cs="Arial"/>
        </w:rPr>
        <w:t>, “</w:t>
      </w:r>
      <w:proofErr w:type="spellStart"/>
      <w:r w:rsidRPr="0018781D">
        <w:rPr>
          <w:rFonts w:ascii="Arial" w:eastAsia="Times New Roman" w:hAnsi="Arial" w:cs="Arial"/>
        </w:rPr>
        <w:t>NuMI</w:t>
      </w:r>
      <w:proofErr w:type="spellEnd"/>
      <w:r w:rsidRPr="0018781D">
        <w:rPr>
          <w:rFonts w:ascii="Arial" w:eastAsia="Times New Roman" w:hAnsi="Arial" w:cs="Arial"/>
        </w:rPr>
        <w:t xml:space="preserve"> Hadron Absorber Finite Element Analysis for NOvA Beam Energy’,”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tech. rep., 2010.</w:t>
      </w:r>
    </w:p>
    <w:p w:rsidR="00865D44" w:rsidRPr="0018781D" w:rsidRDefault="00865D44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[29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“Fermilab Radiological Control Manual, and references therein,” tech. rep. /</w:t>
      </w:r>
      <w:proofErr w:type="spellStart"/>
      <w:r w:rsidRPr="0018781D">
        <w:rPr>
          <w:rFonts w:ascii="Arial" w:eastAsia="Times New Roman" w:hAnsi="Arial" w:cs="Arial"/>
        </w:rPr>
        <w:t>url</w:t>
      </w:r>
      <w:proofErr w:type="spellEnd"/>
      <w:r w:rsidRPr="0018781D">
        <w:rPr>
          <w:rFonts w:ascii="Arial" w:eastAsia="Times New Roman" w:hAnsi="Arial" w:cs="Arial"/>
        </w:rPr>
        <w:t>-</w:t>
      </w:r>
    </w:p>
    <w:p w:rsidR="0018781D" w:rsidRDefault="00AB7AF7" w:rsidP="0018781D">
      <w:pPr>
        <w:spacing w:after="0" w:line="240" w:lineRule="auto"/>
        <w:rPr>
          <w:rFonts w:ascii="Arial" w:eastAsia="Times New Roman" w:hAnsi="Arial" w:cs="Arial"/>
        </w:rPr>
      </w:pPr>
      <w:hyperlink r:id="rId6" w:history="1">
        <w:r w:rsidR="00865D44" w:rsidRPr="000476C4">
          <w:rPr>
            <w:rStyle w:val="Hyperlink"/>
            <w:rFonts w:ascii="Arial" w:eastAsia="Times New Roman" w:hAnsi="Arial" w:cs="Arial"/>
          </w:rPr>
          <w:t>http://esh.fnal.gov/xms/FRCM</w:t>
        </w:r>
      </w:hyperlink>
      <w:r w:rsidR="0018781D" w:rsidRPr="0018781D">
        <w:rPr>
          <w:rFonts w:ascii="Arial" w:eastAsia="Times New Roman" w:hAnsi="Arial" w:cs="Arial"/>
        </w:rPr>
        <w:t>.</w:t>
      </w:r>
    </w:p>
    <w:p w:rsidR="00865D44" w:rsidRPr="0018781D" w:rsidRDefault="00865D44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[30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D. </w:t>
      </w:r>
      <w:proofErr w:type="spellStart"/>
      <w:r w:rsidRPr="0018781D">
        <w:rPr>
          <w:rFonts w:ascii="Arial" w:eastAsia="Times New Roman" w:hAnsi="Arial" w:cs="Arial"/>
        </w:rPr>
        <w:t>Reitzner</w:t>
      </w:r>
      <w:proofErr w:type="spellEnd"/>
      <w:r w:rsidRPr="0018781D">
        <w:rPr>
          <w:rFonts w:ascii="Arial" w:eastAsia="Times New Roman" w:hAnsi="Arial" w:cs="Arial"/>
        </w:rPr>
        <w:t xml:space="preserve"> and K. </w:t>
      </w:r>
      <w:proofErr w:type="spellStart"/>
      <w:r w:rsidRPr="0018781D">
        <w:rPr>
          <w:rFonts w:ascii="Arial" w:eastAsia="Times New Roman" w:hAnsi="Arial" w:cs="Arial"/>
        </w:rPr>
        <w:t>Vaziri</w:t>
      </w:r>
      <w:proofErr w:type="spellEnd"/>
      <w:r w:rsidRPr="0018781D">
        <w:rPr>
          <w:rFonts w:ascii="Arial" w:eastAsia="Times New Roman" w:hAnsi="Arial" w:cs="Arial"/>
        </w:rPr>
        <w:t>, “LBNE Groundwater Shielding Requirements for Shallow and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Deep Beam,” tech. rep., Fermilab. LBNE Doc 4052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http://lbne2-docdb.fnal.gov: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8080/0040/004052/004/ShieldingRequirementsGroundwater5.docx.</w:t>
      </w:r>
    </w:p>
    <w:p w:rsidR="0067797E" w:rsidRPr="0018781D" w:rsidRDefault="0067797E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[31</w:t>
      </w:r>
      <w:r w:rsidR="0095756D">
        <w:rPr>
          <w:rFonts w:ascii="Arial" w:eastAsia="Times New Roman" w:hAnsi="Arial" w:cs="Arial"/>
        </w:rPr>
        <w:t>_new</w:t>
      </w:r>
      <w:r w:rsidRPr="0018781D">
        <w:rPr>
          <w:rFonts w:ascii="Arial" w:eastAsia="Times New Roman" w:hAnsi="Arial" w:cs="Arial"/>
        </w:rPr>
        <w:t>]</w:t>
      </w:r>
    </w:p>
    <w:p w:rsidR="0018781D" w:rsidRDefault="00970C9B" w:rsidP="0018781D">
      <w:pPr>
        <w:spacing w:after="0" w:line="240" w:lineRule="auto"/>
        <w:rPr>
          <w:rFonts w:ascii="Arial" w:eastAsia="Times New Roman" w:hAnsi="Arial" w:cs="Arial"/>
        </w:rPr>
      </w:pPr>
      <w:r>
        <w:t xml:space="preserve">N.V. </w:t>
      </w:r>
      <w:proofErr w:type="spellStart"/>
      <w:r>
        <w:t>Mokhov</w:t>
      </w:r>
      <w:proofErr w:type="spellEnd"/>
      <w:r>
        <w:t>, MARS Energy Deposition and Radiologic</w:t>
      </w:r>
      <w:r w:rsidR="003E3A60">
        <w:t xml:space="preserve">al Calculations, LBNE-doc-10198, </w:t>
      </w:r>
      <w:r>
        <w:br/>
      </w:r>
      <w:hyperlink r:id="rId7" w:tgtFrame="_blank" w:history="1">
        <w:r>
          <w:rPr>
            <w:rStyle w:val="Hyperlink"/>
          </w:rPr>
          <w:t>http://lbne2-docdb.fnal.gov:8080/cgi-bin/ShowDocument?docid=10198</w:t>
        </w:r>
      </w:hyperlink>
      <w:r w:rsidR="008B1778">
        <w:t xml:space="preserve"> .</w:t>
      </w:r>
    </w:p>
    <w:p w:rsidR="00970C9B" w:rsidRPr="0018781D" w:rsidRDefault="00970C9B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[32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“LBL Consultant Report on </w:t>
      </w:r>
      <w:proofErr w:type="spellStart"/>
      <w:r w:rsidRPr="0018781D">
        <w:rPr>
          <w:rFonts w:ascii="Arial" w:eastAsia="Times New Roman" w:hAnsi="Arial" w:cs="Arial"/>
        </w:rPr>
        <w:t>NuMI</w:t>
      </w:r>
      <w:proofErr w:type="spellEnd"/>
      <w:r w:rsidRPr="0018781D">
        <w:rPr>
          <w:rFonts w:ascii="Arial" w:eastAsia="Times New Roman" w:hAnsi="Arial" w:cs="Arial"/>
        </w:rPr>
        <w:t xml:space="preserve"> Tritium in </w:t>
      </w:r>
      <w:proofErr w:type="spellStart"/>
      <w:r w:rsidRPr="0018781D">
        <w:rPr>
          <w:rFonts w:ascii="Arial" w:eastAsia="Times New Roman" w:hAnsi="Arial" w:cs="Arial"/>
        </w:rPr>
        <w:t>Beampipe</w:t>
      </w:r>
      <w:proofErr w:type="spellEnd"/>
      <w:r w:rsidRPr="0018781D">
        <w:rPr>
          <w:rFonts w:ascii="Arial" w:eastAsia="Times New Roman" w:hAnsi="Arial" w:cs="Arial"/>
        </w:rPr>
        <w:t xml:space="preserve"> Shielding,” tech. rep. LBNE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Doc 2533.</w:t>
      </w:r>
    </w:p>
    <w:p w:rsidR="00205553" w:rsidRDefault="00205553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[33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N. </w:t>
      </w:r>
      <w:proofErr w:type="spellStart"/>
      <w:r w:rsidRPr="0018781D">
        <w:rPr>
          <w:rFonts w:ascii="Arial" w:eastAsia="Times New Roman" w:hAnsi="Arial" w:cs="Arial"/>
        </w:rPr>
        <w:t>Mokhov</w:t>
      </w:r>
      <w:proofErr w:type="spellEnd"/>
      <w:r w:rsidRPr="0018781D">
        <w:rPr>
          <w:rFonts w:ascii="Arial" w:eastAsia="Times New Roman" w:hAnsi="Arial" w:cs="Arial"/>
        </w:rPr>
        <w:t>, “Target Chase MARS Calculations.” LBNE Doc 3216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lbne2-docdb.fnal.gov:8080/0032/003216/001/LBNE-doc-3216-mokhov-120810.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18781D">
        <w:rPr>
          <w:rFonts w:ascii="Arial" w:eastAsia="Times New Roman" w:hAnsi="Arial" w:cs="Arial"/>
        </w:rPr>
        <w:t>pdf</w:t>
      </w:r>
      <w:proofErr w:type="gramEnd"/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[34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D. </w:t>
      </w:r>
      <w:proofErr w:type="spellStart"/>
      <w:r w:rsidRPr="0018781D">
        <w:rPr>
          <w:rFonts w:ascii="Arial" w:eastAsia="Times New Roman" w:hAnsi="Arial" w:cs="Arial"/>
        </w:rPr>
        <w:t>Reitzner</w:t>
      </w:r>
      <w:proofErr w:type="spellEnd"/>
      <w:r w:rsidRPr="0018781D">
        <w:rPr>
          <w:rFonts w:ascii="Arial" w:eastAsia="Times New Roman" w:hAnsi="Arial" w:cs="Arial"/>
        </w:rPr>
        <w:t>, “LBNE Dose at Site Boundary.” LBNE Doc 4128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http://lbne2-docdb.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fnal.gov:8080/0041/004128/002/skyshine_on_axis_MI10_revisited.pptx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[35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P. </w:t>
      </w:r>
      <w:proofErr w:type="spellStart"/>
      <w:r w:rsidRPr="0018781D">
        <w:rPr>
          <w:rFonts w:ascii="Arial" w:eastAsia="Times New Roman" w:hAnsi="Arial" w:cs="Arial"/>
        </w:rPr>
        <w:t>Hurh</w:t>
      </w:r>
      <w:proofErr w:type="spellEnd"/>
      <w:r w:rsidRPr="0018781D">
        <w:rPr>
          <w:rFonts w:ascii="Arial" w:eastAsia="Times New Roman" w:hAnsi="Arial" w:cs="Arial"/>
        </w:rPr>
        <w:t>, “LBNE Remote Handling Component List and Shielding Calculations,” 2012.</w:t>
      </w:r>
    </w:p>
    <w:p w:rsidR="00205553" w:rsidRDefault="00205553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lastRenderedPageBreak/>
        <w:t>[36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V.Graves</w:t>
      </w:r>
      <w:proofErr w:type="spellEnd"/>
      <w:r w:rsidRPr="0018781D">
        <w:rPr>
          <w:rFonts w:ascii="Arial" w:eastAsia="Times New Roman" w:hAnsi="Arial" w:cs="Arial"/>
        </w:rPr>
        <w:t xml:space="preserve">, </w:t>
      </w:r>
      <w:proofErr w:type="spellStart"/>
      <w:r w:rsidRPr="0018781D">
        <w:rPr>
          <w:rFonts w:ascii="Arial" w:eastAsia="Times New Roman" w:hAnsi="Arial" w:cs="Arial"/>
        </w:rPr>
        <w:t>A.Carroll</w:t>
      </w:r>
      <w:proofErr w:type="spellEnd"/>
      <w:r w:rsidRPr="0018781D">
        <w:rPr>
          <w:rFonts w:ascii="Arial" w:eastAsia="Times New Roman" w:hAnsi="Arial" w:cs="Arial"/>
        </w:rPr>
        <w:t xml:space="preserve">, and </w:t>
      </w:r>
      <w:proofErr w:type="spellStart"/>
      <w:r w:rsidRPr="0018781D">
        <w:rPr>
          <w:rFonts w:ascii="Arial" w:eastAsia="Times New Roman" w:hAnsi="Arial" w:cs="Arial"/>
        </w:rPr>
        <w:t>T.Burgess</w:t>
      </w:r>
      <w:proofErr w:type="spellEnd"/>
      <w:r w:rsidRPr="0018781D">
        <w:rPr>
          <w:rFonts w:ascii="Arial" w:eastAsia="Times New Roman" w:hAnsi="Arial" w:cs="Arial"/>
        </w:rPr>
        <w:t xml:space="preserve">, “Conceptual Design of the Remote Handling </w:t>
      </w:r>
      <w:proofErr w:type="spellStart"/>
      <w:r w:rsidRPr="0018781D">
        <w:rPr>
          <w:rFonts w:ascii="Arial" w:eastAsia="Times New Roman" w:hAnsi="Arial" w:cs="Arial"/>
        </w:rPr>
        <w:t>Facili</w:t>
      </w:r>
      <w:proofErr w:type="spellEnd"/>
      <w:r w:rsidRPr="0018781D">
        <w:rPr>
          <w:rFonts w:ascii="Arial" w:eastAsia="Times New Roman" w:hAnsi="Arial" w:cs="Arial"/>
        </w:rPr>
        <w:t>-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18781D">
        <w:rPr>
          <w:rFonts w:ascii="Arial" w:eastAsia="Times New Roman" w:hAnsi="Arial" w:cs="Arial"/>
        </w:rPr>
        <w:t>ties</w:t>
      </w:r>
      <w:proofErr w:type="gramEnd"/>
      <w:r w:rsidRPr="0018781D">
        <w:rPr>
          <w:rFonts w:ascii="Arial" w:eastAsia="Times New Roman" w:hAnsi="Arial" w:cs="Arial"/>
        </w:rPr>
        <w:t xml:space="preserve"> for the Long-Baseline Neutrino Experiment,” tech. rep., 2010. ORNL/TM-2010/125,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LBNE </w:t>
      </w:r>
      <w:proofErr w:type="spellStart"/>
      <w:r w:rsidRPr="0018781D">
        <w:rPr>
          <w:rFonts w:ascii="Arial" w:eastAsia="Times New Roman" w:hAnsi="Arial" w:cs="Arial"/>
        </w:rPr>
        <w:t>DocDB</w:t>
      </w:r>
      <w:proofErr w:type="spellEnd"/>
      <w:r w:rsidRPr="0018781D">
        <w:rPr>
          <w:rFonts w:ascii="Arial" w:eastAsia="Times New Roman" w:hAnsi="Arial" w:cs="Arial"/>
        </w:rPr>
        <w:t xml:space="preserve"> 2483.</w:t>
      </w:r>
    </w:p>
    <w:p w:rsidR="00EC43B2" w:rsidRPr="0018781D" w:rsidRDefault="00EC43B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[37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N. </w:t>
      </w:r>
      <w:proofErr w:type="spellStart"/>
      <w:r w:rsidRPr="0018781D">
        <w:rPr>
          <w:rFonts w:ascii="Arial" w:eastAsia="Times New Roman" w:hAnsi="Arial" w:cs="Arial"/>
        </w:rPr>
        <w:t>Mokhov</w:t>
      </w:r>
      <w:proofErr w:type="spellEnd"/>
      <w:r w:rsidRPr="0018781D">
        <w:rPr>
          <w:rFonts w:ascii="Arial" w:eastAsia="Times New Roman" w:hAnsi="Arial" w:cs="Arial"/>
        </w:rPr>
        <w:t>, “Recent MARS15 Developments,” tech. rep., 2010. Fermilab-Conf-10-518-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APC.</w:t>
      </w:r>
    </w:p>
    <w:p w:rsidR="00EC43B2" w:rsidRPr="0018781D" w:rsidRDefault="00EC43B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[38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V.Garkusha</w:t>
      </w:r>
      <w:proofErr w:type="spellEnd"/>
      <w:r w:rsidR="00EC43B2">
        <w:rPr>
          <w:rFonts w:ascii="Arial" w:eastAsia="Times New Roman" w:hAnsi="Arial" w:cs="Arial"/>
        </w:rPr>
        <w:t xml:space="preserve"> </w:t>
      </w:r>
      <w:r w:rsidRPr="0018781D">
        <w:rPr>
          <w:rFonts w:ascii="Arial" w:eastAsia="Times New Roman" w:hAnsi="Arial" w:cs="Arial"/>
        </w:rPr>
        <w:t>et al.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, “700 kW target design study - IHEP 2009 Accord report,” tech. rep</w:t>
      </w:r>
      <w:proofErr w:type="gramStart"/>
      <w:r w:rsidRPr="0018781D">
        <w:rPr>
          <w:rFonts w:ascii="Arial" w:eastAsia="Times New Roman" w:hAnsi="Arial" w:cs="Arial"/>
        </w:rPr>
        <w:t>.,</w:t>
      </w:r>
      <w:proofErr w:type="gramEnd"/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2010. LBNE Doc 2423.</w:t>
      </w:r>
    </w:p>
    <w:p w:rsidR="00D50189" w:rsidRPr="00D50189" w:rsidRDefault="00D50189" w:rsidP="0018781D">
      <w:pPr>
        <w:spacing w:after="0" w:line="240" w:lineRule="auto"/>
        <w:rPr>
          <w:rFonts w:ascii="Arial" w:eastAsia="Times New Roman" w:hAnsi="Arial" w:cs="Arial"/>
        </w:rPr>
      </w:pPr>
    </w:p>
    <w:p w:rsidR="006A5F1A" w:rsidRPr="00D50189" w:rsidRDefault="006A5F1A" w:rsidP="0018781D">
      <w:pPr>
        <w:spacing w:after="0" w:line="240" w:lineRule="auto"/>
        <w:rPr>
          <w:rFonts w:ascii="Arial" w:eastAsia="Times New Roman" w:hAnsi="Arial" w:cs="Arial"/>
        </w:rPr>
      </w:pPr>
      <w:r w:rsidRPr="00D50189">
        <w:rPr>
          <w:rFonts w:ascii="Arial" w:eastAsia="Times New Roman" w:hAnsi="Arial" w:cs="Arial"/>
        </w:rPr>
        <w:t>[NM1_new]</w:t>
      </w:r>
    </w:p>
    <w:p w:rsidR="00B56A8E" w:rsidRDefault="006A5F1A" w:rsidP="006A5F1A">
      <w:pPr>
        <w:pStyle w:val="reference"/>
        <w:spacing w:line="480" w:lineRule="auto"/>
        <w:rPr>
          <w:rFonts w:ascii="Arial" w:hAnsi="Arial" w:cs="Arial"/>
          <w:sz w:val="22"/>
          <w:szCs w:val="22"/>
        </w:rPr>
      </w:pPr>
      <w:r w:rsidRPr="00D50189">
        <w:rPr>
          <w:rFonts w:ascii="Arial" w:hAnsi="Arial" w:cs="Arial"/>
          <w:sz w:val="22"/>
          <w:szCs w:val="22"/>
          <w:lang w:val="en-GB"/>
        </w:rPr>
        <w:t xml:space="preserve">N.V. </w:t>
      </w:r>
      <w:proofErr w:type="spellStart"/>
      <w:r w:rsidRPr="00D50189">
        <w:rPr>
          <w:rFonts w:ascii="Arial" w:hAnsi="Arial" w:cs="Arial"/>
          <w:sz w:val="22"/>
          <w:szCs w:val="22"/>
          <w:lang w:val="en-GB"/>
        </w:rPr>
        <w:t>Mokhov</w:t>
      </w:r>
      <w:proofErr w:type="spellEnd"/>
      <w:r w:rsidRPr="00D50189">
        <w:rPr>
          <w:rFonts w:ascii="Arial" w:hAnsi="Arial" w:cs="Arial"/>
          <w:sz w:val="22"/>
          <w:szCs w:val="22"/>
          <w:lang w:val="en-GB"/>
        </w:rPr>
        <w:t xml:space="preserve">, C. James, The MARS Code System User’s Guide, </w:t>
      </w:r>
      <w:hyperlink r:id="rId8" w:history="1">
        <w:r w:rsidRPr="00D50189">
          <w:rPr>
            <w:rStyle w:val="Hyperlink"/>
            <w:rFonts w:ascii="Arial" w:hAnsi="Arial" w:cs="Arial"/>
            <w:sz w:val="22"/>
            <w:szCs w:val="22"/>
            <w:lang w:val="en-GB"/>
          </w:rPr>
          <w:t>http://www-ap.fnal.gov/MARS/</w:t>
        </w:r>
      </w:hyperlink>
      <w:r w:rsidRPr="00D50189">
        <w:rPr>
          <w:rFonts w:ascii="Arial" w:hAnsi="Arial" w:cs="Arial"/>
          <w:sz w:val="22"/>
          <w:szCs w:val="22"/>
          <w:lang w:val="en-GB"/>
        </w:rPr>
        <w:t xml:space="preserve"> ;</w:t>
      </w:r>
      <w:r w:rsidRPr="00D50189">
        <w:rPr>
          <w:rFonts w:ascii="Arial" w:hAnsi="Arial" w:cs="Arial"/>
          <w:sz w:val="22"/>
          <w:szCs w:val="22"/>
        </w:rPr>
        <w:t xml:space="preserve"> N.V. </w:t>
      </w:r>
      <w:proofErr w:type="spellStart"/>
      <w:r w:rsidRPr="00D50189">
        <w:rPr>
          <w:rFonts w:ascii="Arial" w:hAnsi="Arial" w:cs="Arial"/>
          <w:sz w:val="22"/>
          <w:szCs w:val="22"/>
        </w:rPr>
        <w:t>Mokhov</w:t>
      </w:r>
      <w:proofErr w:type="spellEnd"/>
      <w:r w:rsidRPr="00D50189">
        <w:rPr>
          <w:rFonts w:ascii="Arial" w:hAnsi="Arial" w:cs="Arial"/>
          <w:sz w:val="22"/>
          <w:szCs w:val="22"/>
        </w:rPr>
        <w:t xml:space="preserve"> et al., Proc. Hadronic Shower Simulation Workshop, Fermilab, AIP Conf. Proc. </w:t>
      </w:r>
      <w:r w:rsidRPr="00D50189">
        <w:rPr>
          <w:rFonts w:ascii="Arial" w:hAnsi="Arial" w:cs="Arial"/>
          <w:b/>
          <w:bCs/>
          <w:sz w:val="22"/>
          <w:szCs w:val="22"/>
        </w:rPr>
        <w:t>896</w:t>
      </w:r>
      <w:r w:rsidRPr="00D50189">
        <w:rPr>
          <w:rFonts w:ascii="Arial" w:hAnsi="Arial" w:cs="Arial"/>
          <w:sz w:val="22"/>
          <w:szCs w:val="22"/>
        </w:rPr>
        <w:t xml:space="preserve"> (2007) 50-60; N.V. </w:t>
      </w:r>
      <w:proofErr w:type="spellStart"/>
      <w:r w:rsidRPr="00D50189">
        <w:rPr>
          <w:rFonts w:ascii="Arial" w:hAnsi="Arial" w:cs="Arial"/>
          <w:sz w:val="22"/>
          <w:szCs w:val="22"/>
        </w:rPr>
        <w:t>Mokhov</w:t>
      </w:r>
      <w:proofErr w:type="spellEnd"/>
      <w:r w:rsidRPr="00D50189">
        <w:rPr>
          <w:rFonts w:ascii="Arial" w:hAnsi="Arial" w:cs="Arial"/>
          <w:sz w:val="22"/>
          <w:szCs w:val="22"/>
        </w:rPr>
        <w:t xml:space="preserve"> et al.</w:t>
      </w:r>
      <w:r w:rsidRPr="00D50189">
        <w:rPr>
          <w:rFonts w:ascii="Arial" w:hAnsi="Arial" w:cs="Arial"/>
          <w:sz w:val="22"/>
          <w:szCs w:val="22"/>
          <w:lang w:val="en-GB"/>
        </w:rPr>
        <w:t>,</w:t>
      </w:r>
      <w:r w:rsidRPr="00D5018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D50189">
        <w:rPr>
          <w:rFonts w:ascii="Arial" w:hAnsi="Arial" w:cs="Arial"/>
          <w:sz w:val="22"/>
          <w:szCs w:val="22"/>
        </w:rPr>
        <w:t xml:space="preserve">Progress in Nuclear Science and Technology </w:t>
      </w:r>
      <w:r w:rsidRPr="00D50189">
        <w:rPr>
          <w:rFonts w:ascii="Arial" w:hAnsi="Arial" w:cs="Arial"/>
          <w:b/>
          <w:bCs/>
          <w:sz w:val="22"/>
          <w:szCs w:val="22"/>
        </w:rPr>
        <w:t>4,</w:t>
      </w:r>
      <w:r w:rsidRPr="00D50189">
        <w:rPr>
          <w:rFonts w:ascii="Arial" w:hAnsi="Arial" w:cs="Arial"/>
          <w:sz w:val="22"/>
          <w:szCs w:val="22"/>
        </w:rPr>
        <w:t xml:space="preserve"> 496 (2014). </w:t>
      </w:r>
    </w:p>
    <w:p w:rsidR="00A55F52" w:rsidRDefault="00A55F52" w:rsidP="006A5F1A">
      <w:pPr>
        <w:pStyle w:val="reference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IgorTr</w:t>
      </w:r>
      <w:proofErr w:type="spellEnd"/>
      <w:r>
        <w:rPr>
          <w:rFonts w:ascii="Arial" w:hAnsi="Arial" w:cs="Arial"/>
          <w:sz w:val="22"/>
          <w:szCs w:val="22"/>
        </w:rPr>
        <w:t xml:space="preserve">] </w:t>
      </w:r>
      <w:r w:rsidR="002C7192">
        <w:rPr>
          <w:rFonts w:ascii="Arial" w:hAnsi="Arial" w:cs="Arial"/>
          <w:sz w:val="22"/>
          <w:szCs w:val="22"/>
        </w:rPr>
        <w:t xml:space="preserve">I. </w:t>
      </w:r>
      <w:proofErr w:type="spellStart"/>
      <w:r w:rsidR="002C7192">
        <w:rPr>
          <w:rFonts w:ascii="Arial" w:hAnsi="Arial" w:cs="Arial"/>
          <w:sz w:val="22"/>
          <w:szCs w:val="22"/>
        </w:rPr>
        <w:t>Tropin</w:t>
      </w:r>
      <w:proofErr w:type="spellEnd"/>
      <w:r w:rsidR="002C7192">
        <w:rPr>
          <w:rFonts w:ascii="Arial" w:hAnsi="Arial" w:cs="Arial"/>
          <w:sz w:val="22"/>
          <w:szCs w:val="22"/>
        </w:rPr>
        <w:t xml:space="preserve">, </w:t>
      </w:r>
      <w:r w:rsidR="00B56A8E">
        <w:rPr>
          <w:rFonts w:ascii="Arial" w:hAnsi="Arial" w:cs="Arial"/>
          <w:sz w:val="22"/>
          <w:szCs w:val="22"/>
        </w:rPr>
        <w:t>“</w:t>
      </w:r>
      <w:r w:rsidR="002C7192">
        <w:rPr>
          <w:rFonts w:ascii="Arial" w:hAnsi="Arial" w:cs="Arial"/>
          <w:sz w:val="22"/>
          <w:szCs w:val="22"/>
        </w:rPr>
        <w:t>Primary Beamline – Accidental prompt dose levels induced by total beam loss in up-hill and apex region</w:t>
      </w:r>
      <w:r w:rsidR="00B56A8E">
        <w:rPr>
          <w:rFonts w:ascii="Arial" w:hAnsi="Arial" w:cs="Arial"/>
          <w:sz w:val="22"/>
          <w:szCs w:val="22"/>
        </w:rPr>
        <w:t>”, LBNE doc 10040.</w:t>
      </w:r>
    </w:p>
    <w:p w:rsidR="00F22E6F" w:rsidRDefault="00F22E6F" w:rsidP="006A5F1A">
      <w:pPr>
        <w:pStyle w:val="reference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[BLundberg-5024] B. Lundberg, “Decay Pipe Size: Optimization Exercise”, LBNE doc 5024</w:t>
      </w:r>
    </w:p>
    <w:p w:rsidR="00563EE5" w:rsidRPr="00563EE5" w:rsidRDefault="00563EE5" w:rsidP="006A5F1A">
      <w:pPr>
        <w:pStyle w:val="reference"/>
        <w:spacing w:line="480" w:lineRule="auto"/>
        <w:rPr>
          <w:rFonts w:ascii="Arial" w:hAnsi="Arial" w:cs="Arial"/>
          <w:sz w:val="22"/>
          <w:szCs w:val="22"/>
        </w:rPr>
      </w:pPr>
      <w:r w:rsidRPr="00563EE5">
        <w:rPr>
          <w:rFonts w:ascii="Arial" w:hAnsi="Arial" w:cs="Arial"/>
          <w:sz w:val="22"/>
          <w:szCs w:val="22"/>
        </w:rPr>
        <w:t>[Air-Releases-Review]</w:t>
      </w:r>
      <w:r>
        <w:rPr>
          <w:rFonts w:ascii="Arial" w:hAnsi="Arial" w:cs="Arial"/>
          <w:sz w:val="22"/>
          <w:szCs w:val="22"/>
        </w:rPr>
        <w:t xml:space="preserve"> D. </w:t>
      </w:r>
      <w:proofErr w:type="spellStart"/>
      <w:r>
        <w:rPr>
          <w:rFonts w:ascii="Arial" w:hAnsi="Arial" w:cs="Arial"/>
          <w:sz w:val="22"/>
          <w:szCs w:val="22"/>
        </w:rPr>
        <w:t>Cossairt</w:t>
      </w:r>
      <w:proofErr w:type="spellEnd"/>
      <w:r>
        <w:rPr>
          <w:rFonts w:ascii="Arial" w:hAnsi="Arial" w:cs="Arial"/>
          <w:sz w:val="22"/>
          <w:szCs w:val="22"/>
        </w:rPr>
        <w:t xml:space="preserve">, K. </w:t>
      </w:r>
      <w:proofErr w:type="spellStart"/>
      <w:r>
        <w:rPr>
          <w:rFonts w:ascii="Arial" w:hAnsi="Arial" w:cs="Arial"/>
          <w:sz w:val="22"/>
          <w:szCs w:val="22"/>
        </w:rPr>
        <w:t>Gollwitzer</w:t>
      </w:r>
      <w:proofErr w:type="spellEnd"/>
      <w:r>
        <w:rPr>
          <w:rFonts w:ascii="Arial" w:hAnsi="Arial" w:cs="Arial"/>
          <w:sz w:val="22"/>
          <w:szCs w:val="22"/>
        </w:rPr>
        <w:t xml:space="preserve">, N. Grossman, E. </w:t>
      </w:r>
      <w:proofErr w:type="spellStart"/>
      <w:r>
        <w:rPr>
          <w:rFonts w:ascii="Arial" w:hAnsi="Arial" w:cs="Arial"/>
          <w:sz w:val="22"/>
          <w:szCs w:val="22"/>
        </w:rPr>
        <w:t>Huedem</w:t>
      </w:r>
      <w:proofErr w:type="spellEnd"/>
      <w:r>
        <w:rPr>
          <w:rFonts w:ascii="Arial" w:hAnsi="Arial" w:cs="Arial"/>
          <w:sz w:val="22"/>
          <w:szCs w:val="22"/>
        </w:rPr>
        <w:t>, “Final Report – Long Baseline Neutrino Facility Air-Releases Design Review”, LBNE doc 10927.</w:t>
      </w:r>
    </w:p>
    <w:p w:rsidR="00995F21" w:rsidRDefault="00995F21"/>
    <w:p w:rsidR="0088220B" w:rsidRDefault="0088220B"/>
    <w:p w:rsidR="0088220B" w:rsidRDefault="0088220B"/>
    <w:sectPr w:rsidR="0088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1D"/>
    <w:rsid w:val="00016623"/>
    <w:rsid w:val="00061E3B"/>
    <w:rsid w:val="000F0E78"/>
    <w:rsid w:val="00113CBB"/>
    <w:rsid w:val="0018781D"/>
    <w:rsid w:val="00205553"/>
    <w:rsid w:val="00286566"/>
    <w:rsid w:val="002C7192"/>
    <w:rsid w:val="003A7272"/>
    <w:rsid w:val="003E3A60"/>
    <w:rsid w:val="00406FDC"/>
    <w:rsid w:val="005633A9"/>
    <w:rsid w:val="00563EE5"/>
    <w:rsid w:val="00600883"/>
    <w:rsid w:val="00662078"/>
    <w:rsid w:val="0067797E"/>
    <w:rsid w:val="006A5F1A"/>
    <w:rsid w:val="007905B8"/>
    <w:rsid w:val="007D6426"/>
    <w:rsid w:val="00865D44"/>
    <w:rsid w:val="0088220B"/>
    <w:rsid w:val="008B1778"/>
    <w:rsid w:val="008C4008"/>
    <w:rsid w:val="00902A0E"/>
    <w:rsid w:val="00906D58"/>
    <w:rsid w:val="0095756D"/>
    <w:rsid w:val="00970C9B"/>
    <w:rsid w:val="00995F21"/>
    <w:rsid w:val="00A208FF"/>
    <w:rsid w:val="00A50938"/>
    <w:rsid w:val="00A55F52"/>
    <w:rsid w:val="00A9774B"/>
    <w:rsid w:val="00AB7AF7"/>
    <w:rsid w:val="00B56A8E"/>
    <w:rsid w:val="00B848F8"/>
    <w:rsid w:val="00BE0832"/>
    <w:rsid w:val="00D20D90"/>
    <w:rsid w:val="00D3034B"/>
    <w:rsid w:val="00D50189"/>
    <w:rsid w:val="00D6062A"/>
    <w:rsid w:val="00E72AF6"/>
    <w:rsid w:val="00EA31E8"/>
    <w:rsid w:val="00EC43B2"/>
    <w:rsid w:val="00F22E6F"/>
    <w:rsid w:val="00F91BA9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431AD-DAF6-4AF4-ABE0-5E33BD8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D44"/>
    <w:rPr>
      <w:color w:val="0563C1" w:themeColor="hyperlink"/>
      <w:u w:val="single"/>
    </w:rPr>
  </w:style>
  <w:style w:type="paragraph" w:customStyle="1" w:styleId="reference">
    <w:name w:val="reference"/>
    <w:basedOn w:val="Normal"/>
    <w:rsid w:val="006A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0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01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ap.fnal.gov/MARS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lbne2-docdb.fnal.gov:8080/cgi-bin/ShowDocument?docid=10198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h.fnal.gov/xms/FRCM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esh.fnal.gov/xms/FESH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ojectx-docdb.fnal.gov/cgi-bin/RetrieveFile?docid=1232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Title xmlns="e6c11585-08fe-44ce-a016-067c70564434">References for the Annex</Section_x0020_Title>
    <System_x0020_or_x0020_Component xmlns="e6c11585-08fe-44ce-a016-067c70564434">Beamline annex</System_x0020_or_x0020_Component>
    <Category xmlns="e6c11585-08fe-44ce-a016-067c70564434">Contribution Beam</Category>
    <PublishingExpirationDate xmlns="http://schemas.microsoft.com/sharepoint/v3" xsi:nil="true"/>
    <CDR_x0020_Volume xmlns="e6c11585-08fe-44ce-a016-067c70564434">Beamline</CDR_x0020_Volume>
    <PublishingStartDate xmlns="http://schemas.microsoft.com/sharepoint/v3" xsi:nil="true"/>
    <_dlc_DocId xmlns="5c9f3ab6-242c-461d-a351-c910a751d111">-86-199</_dlc_DocId>
    <_dlc_DocIdUrl xmlns="5c9f3ab6-242c-461d-a351-c910a751d111">
      <Url>https://web.fnal.gov/project/LBNF/ReviewsAndAssessments/CD-1Preparation/_layouts/15/DocIdRedir.aspx?ID=-86-199</Url>
      <Description>-86-199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CA4A3325A1749B05AB75E2AC4DCAD" ma:contentTypeVersion="5" ma:contentTypeDescription="Create a new document." ma:contentTypeScope="" ma:versionID="f7fcb7b69a476e7ef04911d6a2e81f28">
  <xsd:schema xmlns:xsd="http://www.w3.org/2001/XMLSchema" xmlns:xs="http://www.w3.org/2001/XMLSchema" xmlns:p="http://schemas.microsoft.com/office/2006/metadata/properties" xmlns:ns1="http://schemas.microsoft.com/sharepoint/v3" xmlns:ns2="5c9f3ab6-242c-461d-a351-c910a751d111" xmlns:ns3="e6c11585-08fe-44ce-a016-067c70564434" targetNamespace="http://schemas.microsoft.com/office/2006/metadata/properties" ma:root="true" ma:fieldsID="ce6b6f2a18a3b33570eaefcbf11f7125" ns1:_="" ns2:_="" ns3:_="">
    <xsd:import namespace="http://schemas.microsoft.com/sharepoint/v3"/>
    <xsd:import namespace="5c9f3ab6-242c-461d-a351-c910a751d111"/>
    <xsd:import namespace="e6c11585-08fe-44ce-a016-067c705644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DR_x0020_Volume" minOccurs="0"/>
                <xsd:element ref="ns3:Section_x0020_Title"/>
                <xsd:element ref="ns3:System_x0020_or_x0020_Component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f3ab6-242c-461d-a351-c910a751d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11585-08fe-44ce-a016-067c70564434" elementFormDefault="qualified">
    <xsd:import namespace="http://schemas.microsoft.com/office/2006/documentManagement/types"/>
    <xsd:import namespace="http://schemas.microsoft.com/office/infopath/2007/PartnerControls"/>
    <xsd:element name="CDR_x0020_Volume" ma:index="13" nillable="true" ma:displayName="CDR Volume" ma:default="Overall Project" ma:format="Dropdown" ma:internalName="CDR_x0020_Volume">
      <xsd:simpleType>
        <xsd:restriction base="dms:Choice">
          <xsd:enumeration value="Overall Project"/>
          <xsd:enumeration value="Beamline"/>
          <xsd:enumeration value="Near Detector"/>
          <xsd:enumeration value="Far Detector"/>
          <xsd:enumeration value="Cryo"/>
          <xsd:enumeration value="Near Site CF"/>
          <xsd:enumeration value="Far Site CF"/>
          <xsd:enumeration value="Not CDR: CERN Prototype"/>
          <xsd:enumeration value="Volumes in Word"/>
        </xsd:restriction>
      </xsd:simpleType>
    </xsd:element>
    <xsd:element name="Section_x0020_Title" ma:index="14" ma:displayName="Section Title" ma:internalName="Section_x0020_Title">
      <xsd:simpleType>
        <xsd:restriction base="dms:Text">
          <xsd:maxLength value="255"/>
        </xsd:restriction>
      </xsd:simpleType>
    </xsd:element>
    <xsd:element name="System_x0020_or_x0020_Component" ma:index="15" ma:displayName="System or Component" ma:internalName="System_x0020_or_x0020_Component">
      <xsd:simpleType>
        <xsd:restriction base="dms:Text">
          <xsd:maxLength value="255"/>
        </xsd:restriction>
      </xsd:simpleType>
    </xsd:element>
    <xsd:element name="Category" ma:index="16" nillable="true" ma:displayName="Category" ma:default="Contribution Intro Vol" ma:format="Dropdown" ma:internalName="Category">
      <xsd:simpleType>
        <xsd:restriction base="dms:Choice">
          <xsd:enumeration value="Contribution Intro Vol"/>
          <xsd:enumeration value="Contribution Beam"/>
          <xsd:enumeration value="Contribution Physics"/>
          <xsd:enumeration value="Contribution ND"/>
          <xsd:enumeration value="Contribution FD"/>
          <xsd:enumeration value="Contribution Cryo"/>
          <xsd:enumeration value="Contribution NSCF"/>
          <xsd:enumeration value="Contribution FSCF"/>
          <xsd:enumeration value="Contribution CERN Proto"/>
          <xsd:enumeration value="Guideline"/>
          <xsd:enumeration value="Management"/>
          <xsd:enumeration value="File prep'd for contributor"/>
          <xsd:enumeration value="Word 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D1420-F3A4-46EA-BB1D-34E5ED9BDDC3}"/>
</file>

<file path=customXml/itemProps2.xml><?xml version="1.0" encoding="utf-8"?>
<ds:datastoreItem xmlns:ds="http://schemas.openxmlformats.org/officeDocument/2006/customXml" ds:itemID="{EBF74379-B394-4B7E-B476-592B41CF4BE5}"/>
</file>

<file path=customXml/itemProps3.xml><?xml version="1.0" encoding="utf-8"?>
<ds:datastoreItem xmlns:ds="http://schemas.openxmlformats.org/officeDocument/2006/customXml" ds:itemID="{5CD43E11-1E63-4D28-A9E6-4F63CA249B6F}"/>
</file>

<file path=customXml/itemProps4.xml><?xml version="1.0" encoding="utf-8"?>
<ds:datastoreItem xmlns:ds="http://schemas.openxmlformats.org/officeDocument/2006/customXml" ds:itemID="{A531B815-77D9-4879-9922-A35876935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Salman Tariq x6459 12010N</dc:creator>
  <cp:lastModifiedBy>Vaia Papadimitriou x8207 09467N</cp:lastModifiedBy>
  <cp:revision>3</cp:revision>
  <dcterms:created xsi:type="dcterms:W3CDTF">2015-05-20T02:34:00Z</dcterms:created>
  <dcterms:modified xsi:type="dcterms:W3CDTF">2015-05-20T02:35:00Z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0x01010068BCA4A3325A1749B05AB75E2AC4DCAD</vt:lpwstr>
  </property>
  <property fmtid="{D5CDD505-2E9C-101B-9397-08002B2CF9AE}" pid="3" name="_dlc_DocIdItemGuid">
    <vt:lpwstr>bb163788-97fd-4877-add1-689eda462ee3</vt:lpwstr>
  </property>
</Properties>
</file>